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A22" w:rsidRDefault="003B1A22" w:rsidP="002A24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2A24AF" w:rsidRPr="00032A6B" w:rsidRDefault="00302344" w:rsidP="002A24AF">
      <w:pPr>
        <w:autoSpaceDE w:val="0"/>
        <w:autoSpaceDN w:val="0"/>
        <w:adjustRightInd w:val="0"/>
        <w:spacing w:after="0" w:line="240" w:lineRule="auto"/>
        <w:jc w:val="center"/>
        <w:rPr>
          <w:rFonts w:ascii="OptimaLTStd-Bold" w:eastAsia="Times New Roman" w:hAnsi="OptimaLTStd-Bold" w:cs="OptimaLTStd-Bold"/>
          <w:b/>
          <w:bCs/>
          <w:color w:val="000000"/>
          <w:sz w:val="36"/>
          <w:szCs w:val="36"/>
        </w:rPr>
      </w:pPr>
      <w:r w:rsidRPr="00032A6B">
        <w:rPr>
          <w:rFonts w:ascii="OptimaLTStd-Bold" w:eastAsia="Times New Roman" w:hAnsi="OptimaLTStd-Bold" w:cs="OptimaLTStd-Bold"/>
          <w:b/>
          <w:bCs/>
          <w:color w:val="000000"/>
          <w:sz w:val="36"/>
          <w:szCs w:val="36"/>
        </w:rPr>
        <w:t xml:space="preserve">Operational </w:t>
      </w:r>
      <w:r w:rsidR="00CE18F5" w:rsidRPr="00032A6B">
        <w:rPr>
          <w:rFonts w:ascii="OptimaLTStd-Bold" w:eastAsia="Times New Roman" w:hAnsi="OptimaLTStd-Bold" w:cs="OptimaLTStd-Bold"/>
          <w:b/>
          <w:bCs/>
          <w:color w:val="000000"/>
          <w:sz w:val="36"/>
          <w:szCs w:val="36"/>
        </w:rPr>
        <w:t>Procedure</w:t>
      </w:r>
      <w:r w:rsidR="00032A6B">
        <w:rPr>
          <w:rFonts w:ascii="OptimaLTStd-Bold" w:eastAsia="Times New Roman" w:hAnsi="OptimaLTStd-Bold" w:cs="OptimaLTStd-Bold"/>
          <w:b/>
          <w:bCs/>
          <w:color w:val="000000"/>
          <w:sz w:val="36"/>
          <w:szCs w:val="36"/>
        </w:rPr>
        <w:t xml:space="preserve"> Instructions and Guidelines</w:t>
      </w:r>
    </w:p>
    <w:p w:rsidR="002A24AF" w:rsidRPr="00032A6B" w:rsidRDefault="002A24AF" w:rsidP="00032A6B">
      <w:pPr>
        <w:autoSpaceDE w:val="0"/>
        <w:autoSpaceDN w:val="0"/>
        <w:adjustRightInd w:val="0"/>
        <w:spacing w:after="0" w:line="240" w:lineRule="auto"/>
        <w:jc w:val="center"/>
        <w:rPr>
          <w:rFonts w:ascii="OptimaLTStd-Bold" w:eastAsia="Times New Roman" w:hAnsi="OptimaLTStd-Bold" w:cs="OptimaLTStd-Bold"/>
          <w:b/>
          <w:bCs/>
          <w:color w:val="000000"/>
          <w:sz w:val="36"/>
          <w:szCs w:val="36"/>
        </w:rPr>
      </w:pPr>
    </w:p>
    <w:p w:rsidR="002A24AF" w:rsidRDefault="002A24AF" w:rsidP="00032A6B">
      <w:pPr>
        <w:autoSpaceDE w:val="0"/>
        <w:autoSpaceDN w:val="0"/>
        <w:adjustRightInd w:val="0"/>
        <w:spacing w:after="0" w:line="240" w:lineRule="auto"/>
        <w:rPr>
          <w:rFonts w:ascii="OptimaLTStd-Bold" w:eastAsia="Times New Roman" w:hAnsi="OptimaLTStd-Bold" w:cs="OptimaLTStd-Bold"/>
          <w:bCs/>
          <w:color w:val="000000"/>
          <w:sz w:val="24"/>
          <w:szCs w:val="24"/>
        </w:rPr>
      </w:pPr>
      <w:r w:rsidRPr="00032A6B">
        <w:rPr>
          <w:rFonts w:ascii="OptimaLTStd-Bold" w:eastAsia="Times New Roman" w:hAnsi="OptimaLTStd-Bold" w:cs="OptimaLTStd-Bold"/>
          <w:bCs/>
          <w:color w:val="000000"/>
          <w:sz w:val="24"/>
          <w:szCs w:val="24"/>
        </w:rPr>
        <w:t xml:space="preserve">This </w:t>
      </w:r>
      <w:r w:rsidR="00302344" w:rsidRPr="00032A6B">
        <w:rPr>
          <w:rFonts w:ascii="OptimaLTStd-Bold" w:eastAsia="Times New Roman" w:hAnsi="OptimaLTStd-Bold" w:cs="OptimaLTStd-Bold"/>
          <w:bCs/>
          <w:color w:val="000000"/>
          <w:sz w:val="24"/>
          <w:szCs w:val="24"/>
        </w:rPr>
        <w:t xml:space="preserve">operational </w:t>
      </w:r>
      <w:r w:rsidR="00CE18F5" w:rsidRPr="00032A6B">
        <w:rPr>
          <w:rFonts w:ascii="OptimaLTStd-Bold" w:eastAsia="Times New Roman" w:hAnsi="OptimaLTStd-Bold" w:cs="OptimaLTStd-Bold"/>
          <w:bCs/>
          <w:color w:val="000000"/>
          <w:sz w:val="24"/>
          <w:szCs w:val="24"/>
        </w:rPr>
        <w:t>procedure</w:t>
      </w:r>
      <w:r w:rsidRPr="00032A6B">
        <w:rPr>
          <w:rFonts w:ascii="OptimaLTStd-Bold" w:eastAsia="Times New Roman" w:hAnsi="OptimaLTStd-Bold" w:cs="OptimaLTStd-Bold"/>
          <w:bCs/>
          <w:color w:val="000000"/>
          <w:sz w:val="24"/>
          <w:szCs w:val="24"/>
        </w:rPr>
        <w:t xml:space="preserve"> template has been created to use for your state council</w:t>
      </w:r>
      <w:r w:rsidR="00302344" w:rsidRPr="00032A6B">
        <w:rPr>
          <w:rFonts w:ascii="OptimaLTStd-Bold" w:eastAsia="Times New Roman" w:hAnsi="OptimaLTStd-Bold" w:cs="OptimaLTStd-Bold"/>
          <w:bCs/>
          <w:color w:val="000000"/>
          <w:sz w:val="24"/>
          <w:szCs w:val="24"/>
        </w:rPr>
        <w:t>/separately incorporated chapter</w:t>
      </w:r>
      <w:r w:rsidRPr="00032A6B">
        <w:rPr>
          <w:rFonts w:ascii="OptimaLTStd-Bold" w:eastAsia="Times New Roman" w:hAnsi="OptimaLTStd-Bold" w:cs="OptimaLTStd-Bold"/>
          <w:bCs/>
          <w:color w:val="000000"/>
          <w:sz w:val="24"/>
          <w:szCs w:val="24"/>
        </w:rPr>
        <w:t xml:space="preserve">. Please customize the </w:t>
      </w:r>
      <w:r w:rsidR="00CE18F5" w:rsidRPr="00032A6B">
        <w:rPr>
          <w:rFonts w:ascii="OptimaLTStd-Bold" w:eastAsia="Times New Roman" w:hAnsi="OptimaLTStd-Bold" w:cs="OptimaLTStd-Bold"/>
          <w:bCs/>
          <w:color w:val="000000"/>
          <w:sz w:val="24"/>
          <w:szCs w:val="24"/>
        </w:rPr>
        <w:t>procedure</w:t>
      </w:r>
      <w:r w:rsidRPr="00032A6B">
        <w:rPr>
          <w:rFonts w:ascii="OptimaLTStd-Bold" w:eastAsia="Times New Roman" w:hAnsi="OptimaLTStd-Bold" w:cs="OptimaLTStd-Bold"/>
          <w:bCs/>
          <w:color w:val="000000"/>
          <w:sz w:val="24"/>
          <w:szCs w:val="24"/>
        </w:rPr>
        <w:t xml:space="preserve"> for your </w:t>
      </w:r>
      <w:proofErr w:type="gramStart"/>
      <w:r w:rsidRPr="00032A6B">
        <w:rPr>
          <w:rFonts w:ascii="OptimaLTStd-Bold" w:eastAsia="Times New Roman" w:hAnsi="OptimaLTStd-Bold" w:cs="OptimaLTStd-Bold"/>
          <w:bCs/>
          <w:color w:val="000000"/>
          <w:sz w:val="24"/>
          <w:szCs w:val="24"/>
        </w:rPr>
        <w:t>particular needs</w:t>
      </w:r>
      <w:proofErr w:type="gramEnd"/>
      <w:r w:rsidRPr="00032A6B">
        <w:rPr>
          <w:rFonts w:ascii="OptimaLTStd-Bold" w:eastAsia="Times New Roman" w:hAnsi="OptimaLTStd-Bold" w:cs="OptimaLTStd-Bold"/>
          <w:bCs/>
          <w:color w:val="000000"/>
          <w:sz w:val="24"/>
          <w:szCs w:val="24"/>
        </w:rPr>
        <w:t>.</w:t>
      </w:r>
    </w:p>
    <w:p w:rsidR="00032A6B" w:rsidRDefault="00032A6B" w:rsidP="00032A6B">
      <w:pPr>
        <w:autoSpaceDE w:val="0"/>
        <w:autoSpaceDN w:val="0"/>
        <w:adjustRightInd w:val="0"/>
        <w:spacing w:after="0" w:line="240" w:lineRule="auto"/>
        <w:rPr>
          <w:rFonts w:ascii="OptimaLTStd-Bold" w:eastAsia="Times New Roman" w:hAnsi="OptimaLTStd-Bold" w:cs="OptimaLTStd-Bold"/>
          <w:bCs/>
          <w:color w:val="000000"/>
          <w:sz w:val="24"/>
          <w:szCs w:val="24"/>
        </w:rPr>
      </w:pPr>
    </w:p>
    <w:p w:rsidR="00032A6B" w:rsidRDefault="00DE7B87" w:rsidP="00032A6B">
      <w:pPr>
        <w:spacing w:after="59"/>
        <w:rPr>
          <w:rFonts w:ascii="OptimaLTStd-Bold" w:eastAsia="Times New Roman" w:hAnsi="OptimaLTStd-Bold" w:cs="OptimaLTStd-Bold"/>
          <w:b/>
          <w:bCs/>
          <w:color w:val="000000"/>
          <w:sz w:val="24"/>
          <w:szCs w:val="24"/>
        </w:rPr>
      </w:pPr>
      <w:r>
        <w:rPr>
          <w:rFonts w:ascii="OptimaLTStd-Bold" w:eastAsia="Times New Roman" w:hAnsi="OptimaLTStd-Bold" w:cs="OptimaLTStd-Bold"/>
          <w:b/>
          <w:bCs/>
          <w:color w:val="000000"/>
          <w:sz w:val="24"/>
          <w:szCs w:val="24"/>
        </w:rPr>
        <w:t xml:space="preserve">Template </w:t>
      </w:r>
      <w:r w:rsidR="00032A6B" w:rsidRPr="00104E17">
        <w:rPr>
          <w:rFonts w:ascii="OptimaLTStd-Bold" w:eastAsia="Times New Roman" w:hAnsi="OptimaLTStd-Bold" w:cs="OptimaLTStd-Bold"/>
          <w:b/>
          <w:bCs/>
          <w:color w:val="000000"/>
          <w:sz w:val="24"/>
          <w:szCs w:val="24"/>
        </w:rPr>
        <w:t>Instructions</w:t>
      </w:r>
    </w:p>
    <w:p w:rsidR="00B7739D" w:rsidRDefault="00032A6B" w:rsidP="00032A6B">
      <w:pPr>
        <w:spacing w:after="59"/>
        <w:rPr>
          <w:rFonts w:ascii="OptimaLTStd" w:hAnsi="OptimaLTStd" w:cs="OptimaLTStd"/>
          <w:color w:val="7C2B84"/>
          <w:sz w:val="24"/>
          <w:szCs w:val="24"/>
        </w:rPr>
      </w:pPr>
      <w:r w:rsidRPr="00104E17">
        <w:rPr>
          <w:rFonts w:ascii="OptimaLTStd" w:hAnsi="OptimaLTStd" w:cs="OptimaLTStd"/>
          <w:color w:val="7C2B84"/>
          <w:sz w:val="24"/>
          <w:szCs w:val="24"/>
        </w:rPr>
        <w:t xml:space="preserve">Step 1: </w:t>
      </w:r>
      <w:r w:rsidR="00B7739D" w:rsidRPr="00B7739D">
        <w:rPr>
          <w:rFonts w:ascii="OptimaLTStd" w:hAnsi="OptimaLTStd" w:cs="OptimaLTStd"/>
          <w:sz w:val="24"/>
          <w:szCs w:val="24"/>
        </w:rPr>
        <w:t>Download and open</w:t>
      </w:r>
      <w:r w:rsidR="00B7739D">
        <w:rPr>
          <w:rFonts w:ascii="OptimaLTStd" w:hAnsi="OptimaLTStd" w:cs="OptimaLTStd"/>
          <w:sz w:val="24"/>
          <w:szCs w:val="24"/>
        </w:rPr>
        <w:t xml:space="preserve"> the</w:t>
      </w:r>
      <w:r w:rsidR="00B7739D" w:rsidRPr="00B7739D">
        <w:rPr>
          <w:rFonts w:ascii="OptimaLTStd" w:hAnsi="OptimaLTStd" w:cs="OptimaLTStd"/>
          <w:sz w:val="24"/>
          <w:szCs w:val="24"/>
        </w:rPr>
        <w:t xml:space="preserve"> </w:t>
      </w:r>
      <w:r w:rsidR="00B7739D" w:rsidRPr="00322319">
        <w:rPr>
          <w:rFonts w:ascii="OptimaLTStd" w:hAnsi="OptimaLTStd" w:cs="OptimaLTStd"/>
          <w:b/>
          <w:i/>
          <w:sz w:val="24"/>
          <w:szCs w:val="24"/>
        </w:rPr>
        <w:t>Ope</w:t>
      </w:r>
      <w:bookmarkStart w:id="0" w:name="_GoBack"/>
      <w:bookmarkEnd w:id="0"/>
      <w:r w:rsidR="00B7739D" w:rsidRPr="00322319">
        <w:rPr>
          <w:rFonts w:ascii="OptimaLTStd" w:hAnsi="OptimaLTStd" w:cs="OptimaLTStd"/>
          <w:b/>
          <w:i/>
          <w:sz w:val="24"/>
          <w:szCs w:val="24"/>
        </w:rPr>
        <w:t>rational P</w:t>
      </w:r>
      <w:r w:rsidR="00322319" w:rsidRPr="00322319">
        <w:rPr>
          <w:rFonts w:ascii="OptimaLTStd" w:hAnsi="OptimaLTStd" w:cs="OptimaLTStd"/>
          <w:b/>
          <w:i/>
          <w:sz w:val="24"/>
          <w:szCs w:val="24"/>
        </w:rPr>
        <w:t>rocedure</w:t>
      </w:r>
      <w:r w:rsidR="00B7739D" w:rsidRPr="00322319">
        <w:rPr>
          <w:rFonts w:ascii="OptimaLTStd" w:hAnsi="OptimaLTStd" w:cs="OptimaLTStd"/>
          <w:b/>
          <w:i/>
          <w:sz w:val="24"/>
          <w:szCs w:val="24"/>
        </w:rPr>
        <w:t xml:space="preserve"> Template</w:t>
      </w:r>
      <w:r w:rsidR="00B7739D">
        <w:rPr>
          <w:rFonts w:ascii="OptimaLTStd" w:hAnsi="OptimaLTStd" w:cs="OptimaLTStd"/>
          <w:sz w:val="24"/>
          <w:szCs w:val="24"/>
        </w:rPr>
        <w:t xml:space="preserve"> from the ENA Brand Center</w:t>
      </w:r>
    </w:p>
    <w:p w:rsidR="00032A6B" w:rsidRDefault="00B7739D" w:rsidP="00032A6B">
      <w:pPr>
        <w:spacing w:after="59"/>
        <w:rPr>
          <w:rFonts w:ascii="OptimaLTStd" w:hAnsi="OptimaLTStd" w:cs="OptimaLTStd"/>
          <w:color w:val="000000"/>
          <w:sz w:val="24"/>
          <w:szCs w:val="24"/>
        </w:rPr>
      </w:pPr>
      <w:r>
        <w:rPr>
          <w:rFonts w:ascii="OptimaLTStd" w:hAnsi="OptimaLTStd" w:cs="OptimaLTStd"/>
          <w:color w:val="7C2B84"/>
          <w:sz w:val="24"/>
          <w:szCs w:val="24"/>
        </w:rPr>
        <w:t xml:space="preserve">Step 2: </w:t>
      </w:r>
      <w:r w:rsidR="00032A6B" w:rsidRPr="00104E17">
        <w:rPr>
          <w:rFonts w:ascii="OptimaLTStd" w:hAnsi="OptimaLTStd" w:cs="OptimaLTStd"/>
          <w:color w:val="000000"/>
          <w:sz w:val="24"/>
          <w:szCs w:val="24"/>
        </w:rPr>
        <w:t>Replace the ENA logo with your state council or separately incorporated chapter ENA logo</w:t>
      </w:r>
    </w:p>
    <w:p w:rsidR="00032A6B" w:rsidRPr="00104E17" w:rsidRDefault="00032A6B" w:rsidP="00032A6B">
      <w:pPr>
        <w:rPr>
          <w:rFonts w:ascii="OptimaLTStd-Bold" w:eastAsia="Times New Roman" w:hAnsi="OptimaLTStd-Bold" w:cs="OptimaLTStd-Bold"/>
          <w:bCs/>
          <w:color w:val="000000"/>
          <w:sz w:val="24"/>
          <w:szCs w:val="24"/>
        </w:rPr>
      </w:pPr>
      <w:r>
        <w:rPr>
          <w:rFonts w:ascii="OptimaLTStd" w:hAnsi="OptimaLTStd" w:cs="OptimaLTStd"/>
          <w:color w:val="7C2B84"/>
          <w:sz w:val="24"/>
          <w:szCs w:val="24"/>
        </w:rPr>
        <w:t xml:space="preserve">Step </w:t>
      </w:r>
      <w:r w:rsidR="00B7739D">
        <w:rPr>
          <w:rFonts w:ascii="OptimaLTStd" w:hAnsi="OptimaLTStd" w:cs="OptimaLTStd"/>
          <w:color w:val="7C2B84"/>
          <w:sz w:val="24"/>
          <w:szCs w:val="24"/>
        </w:rPr>
        <w:t>3</w:t>
      </w:r>
      <w:r w:rsidRPr="00104E17">
        <w:rPr>
          <w:rFonts w:ascii="OptimaLTStd" w:hAnsi="OptimaLTStd" w:cs="OptimaLTStd"/>
          <w:color w:val="7C2B84"/>
          <w:sz w:val="24"/>
          <w:szCs w:val="24"/>
        </w:rPr>
        <w:t xml:space="preserve">: </w:t>
      </w:r>
      <w:r w:rsidRPr="00104E17">
        <w:rPr>
          <w:rFonts w:ascii="OptimaLTStd-Bold" w:eastAsia="Times New Roman" w:hAnsi="OptimaLTStd-Bold" w:cs="OptimaLTStd-Bold"/>
          <w:bCs/>
          <w:color w:val="000000"/>
          <w:sz w:val="24"/>
          <w:szCs w:val="24"/>
        </w:rPr>
        <w:t>Text in red font includes instructions on what is included in each section of the policy. Replace and reformat as necessary.</w:t>
      </w:r>
    </w:p>
    <w:p w:rsidR="00032A6B" w:rsidRDefault="00032A6B" w:rsidP="00032A6B">
      <w:pPr>
        <w:spacing w:after="59"/>
        <w:rPr>
          <w:rFonts w:ascii="OptimaLTStd" w:hAnsi="OptimaLTStd" w:cs="OptimaLTStd"/>
          <w:b/>
          <w:color w:val="000000"/>
          <w:sz w:val="24"/>
          <w:szCs w:val="24"/>
        </w:rPr>
      </w:pPr>
      <w:r w:rsidRPr="00104E17">
        <w:rPr>
          <w:rFonts w:ascii="OptimaLTStd" w:hAnsi="OptimaLTStd" w:cs="OptimaLTStd"/>
          <w:b/>
          <w:color w:val="000000"/>
          <w:sz w:val="24"/>
          <w:szCs w:val="24"/>
        </w:rPr>
        <w:t>Guidelines</w:t>
      </w:r>
    </w:p>
    <w:p w:rsidR="009641E4" w:rsidRPr="00032A6B" w:rsidRDefault="009641E4" w:rsidP="00032A6B">
      <w:pPr>
        <w:pStyle w:val="ListParagraph"/>
        <w:numPr>
          <w:ilvl w:val="0"/>
          <w:numId w:val="1"/>
        </w:numPr>
        <w:spacing w:after="59"/>
        <w:rPr>
          <w:rFonts w:ascii="OptimaLTStd-Bold" w:eastAsia="Times New Roman" w:hAnsi="OptimaLTStd-Bold" w:cs="OptimaLTStd-Bold"/>
          <w:bCs/>
          <w:color w:val="000000"/>
          <w:sz w:val="24"/>
          <w:szCs w:val="24"/>
        </w:rPr>
      </w:pPr>
      <w:r w:rsidRPr="00032A6B">
        <w:rPr>
          <w:rFonts w:ascii="OptimaLTStd-Bold" w:eastAsia="Times New Roman" w:hAnsi="OptimaLTStd-Bold" w:cs="OptimaLTStd-Bold"/>
          <w:bCs/>
          <w:color w:val="000000"/>
          <w:sz w:val="24"/>
          <w:szCs w:val="24"/>
        </w:rPr>
        <w:t>A procedure is a set of steps to be performed to obtain a specific outcome. It answers the “how to do” part of a question.</w:t>
      </w:r>
    </w:p>
    <w:p w:rsidR="00220EE1" w:rsidRPr="00032A6B" w:rsidRDefault="00302344" w:rsidP="00032A6B">
      <w:pPr>
        <w:pStyle w:val="ListParagraph"/>
        <w:numPr>
          <w:ilvl w:val="0"/>
          <w:numId w:val="1"/>
        </w:numPr>
        <w:spacing w:after="59"/>
        <w:rPr>
          <w:rFonts w:ascii="OptimaLTStd-Bold" w:eastAsia="Times New Roman" w:hAnsi="OptimaLTStd-Bold" w:cs="OptimaLTStd-Bold"/>
          <w:bCs/>
          <w:color w:val="000000"/>
          <w:sz w:val="24"/>
          <w:szCs w:val="24"/>
        </w:rPr>
      </w:pPr>
      <w:r w:rsidRPr="00032A6B">
        <w:rPr>
          <w:rFonts w:ascii="OptimaLTStd-Bold" w:eastAsia="Times New Roman" w:hAnsi="OptimaLTStd-Bold" w:cs="OptimaLTStd-Bold"/>
          <w:bCs/>
          <w:color w:val="000000"/>
          <w:sz w:val="24"/>
          <w:szCs w:val="24"/>
        </w:rPr>
        <w:t xml:space="preserve">All </w:t>
      </w:r>
      <w:r w:rsidR="00AE082A" w:rsidRPr="00032A6B">
        <w:rPr>
          <w:rFonts w:ascii="OptimaLTStd-Bold" w:eastAsia="Times New Roman" w:hAnsi="OptimaLTStd-Bold" w:cs="OptimaLTStd-Bold"/>
          <w:bCs/>
          <w:color w:val="000000"/>
          <w:sz w:val="24"/>
          <w:szCs w:val="24"/>
        </w:rPr>
        <w:t>procedures</w:t>
      </w:r>
      <w:r w:rsidRPr="00032A6B">
        <w:rPr>
          <w:rFonts w:ascii="OptimaLTStd-Bold" w:eastAsia="Times New Roman" w:hAnsi="OptimaLTStd-Bold" w:cs="OptimaLTStd-Bold"/>
          <w:bCs/>
          <w:color w:val="000000"/>
          <w:sz w:val="24"/>
          <w:szCs w:val="24"/>
        </w:rPr>
        <w:t xml:space="preserve"> must be approved by the state council or separately incorporated chapter</w:t>
      </w:r>
      <w:r w:rsidR="00220EE1" w:rsidRPr="00032A6B">
        <w:rPr>
          <w:rFonts w:ascii="OptimaLTStd-Bold" w:eastAsia="Times New Roman" w:hAnsi="OptimaLTStd-Bold" w:cs="OptimaLTStd-Bold"/>
          <w:bCs/>
          <w:color w:val="000000"/>
          <w:sz w:val="24"/>
          <w:szCs w:val="24"/>
        </w:rPr>
        <w:t xml:space="preserve"> upon creation or revision</w:t>
      </w:r>
      <w:r w:rsidR="00127AAF" w:rsidRPr="00032A6B">
        <w:rPr>
          <w:rFonts w:ascii="OptimaLTStd-Bold" w:eastAsia="Times New Roman" w:hAnsi="OptimaLTStd-Bold" w:cs="OptimaLTStd-Bold"/>
          <w:bCs/>
          <w:color w:val="000000"/>
          <w:sz w:val="24"/>
          <w:szCs w:val="24"/>
        </w:rPr>
        <w:t>.</w:t>
      </w:r>
      <w:r w:rsidR="006A507A" w:rsidRPr="00032A6B">
        <w:rPr>
          <w:rFonts w:ascii="OptimaLTStd-Bold" w:eastAsia="Times New Roman" w:hAnsi="OptimaLTStd-Bold" w:cs="OptimaLTStd-Bold"/>
          <w:bCs/>
          <w:color w:val="000000"/>
          <w:sz w:val="24"/>
          <w:szCs w:val="24"/>
        </w:rPr>
        <w:t xml:space="preserve"> </w:t>
      </w:r>
    </w:p>
    <w:p w:rsidR="003A061A" w:rsidRPr="00032A6B" w:rsidRDefault="003A061A" w:rsidP="00032A6B">
      <w:pPr>
        <w:pStyle w:val="ListParagraph"/>
        <w:numPr>
          <w:ilvl w:val="0"/>
          <w:numId w:val="1"/>
        </w:numPr>
        <w:spacing w:after="59"/>
        <w:rPr>
          <w:rFonts w:ascii="OptimaLTStd-Bold" w:eastAsia="Times New Roman" w:hAnsi="OptimaLTStd-Bold" w:cs="OptimaLTStd-Bold"/>
          <w:bCs/>
          <w:color w:val="000000"/>
          <w:sz w:val="24"/>
          <w:szCs w:val="24"/>
        </w:rPr>
      </w:pPr>
      <w:r w:rsidRPr="00032A6B">
        <w:rPr>
          <w:rFonts w:ascii="OptimaLTStd-Bold" w:eastAsia="Times New Roman" w:hAnsi="OptimaLTStd-Bold" w:cs="OptimaLTStd-Bold"/>
          <w:bCs/>
          <w:color w:val="000000"/>
          <w:sz w:val="24"/>
          <w:szCs w:val="24"/>
        </w:rPr>
        <w:t>All procedures need to be dated at the time they are created, reviewed and updated to assure that the most recent version is maintained.</w:t>
      </w:r>
    </w:p>
    <w:p w:rsidR="00127AAF" w:rsidRPr="00032A6B" w:rsidRDefault="00C31F9E" w:rsidP="00032A6B">
      <w:pPr>
        <w:pStyle w:val="ListParagraph"/>
        <w:numPr>
          <w:ilvl w:val="0"/>
          <w:numId w:val="1"/>
        </w:numPr>
        <w:spacing w:after="59"/>
        <w:rPr>
          <w:rFonts w:ascii="OptimaLTStd-Bold" w:eastAsia="Times New Roman" w:hAnsi="OptimaLTStd-Bold" w:cs="OptimaLTStd-Bold"/>
          <w:bCs/>
          <w:color w:val="000000"/>
          <w:sz w:val="24"/>
          <w:szCs w:val="24"/>
        </w:rPr>
      </w:pPr>
      <w:r w:rsidRPr="00032A6B">
        <w:rPr>
          <w:rFonts w:ascii="OptimaLTStd-Bold" w:eastAsia="Times New Roman" w:hAnsi="OptimaLTStd-Bold" w:cs="OptimaLTStd-Bold"/>
          <w:bCs/>
          <w:color w:val="000000"/>
          <w:sz w:val="24"/>
          <w:szCs w:val="24"/>
        </w:rPr>
        <w:t xml:space="preserve">It is recommended that </w:t>
      </w:r>
      <w:r w:rsidR="00220EE1" w:rsidRPr="00032A6B">
        <w:rPr>
          <w:rFonts w:ascii="OptimaLTStd-Bold" w:eastAsia="Times New Roman" w:hAnsi="OptimaLTStd-Bold" w:cs="OptimaLTStd-Bold"/>
          <w:bCs/>
          <w:color w:val="000000"/>
          <w:sz w:val="24"/>
          <w:szCs w:val="24"/>
        </w:rPr>
        <w:t xml:space="preserve">the most up-to-date </w:t>
      </w:r>
      <w:r w:rsidR="00AE082A" w:rsidRPr="00032A6B">
        <w:rPr>
          <w:rFonts w:ascii="OptimaLTStd-Bold" w:eastAsia="Times New Roman" w:hAnsi="OptimaLTStd-Bold" w:cs="OptimaLTStd-Bold"/>
          <w:bCs/>
          <w:color w:val="000000"/>
          <w:sz w:val="24"/>
          <w:szCs w:val="24"/>
        </w:rPr>
        <w:t>procedures</w:t>
      </w:r>
      <w:r w:rsidRPr="00032A6B">
        <w:rPr>
          <w:rFonts w:ascii="OptimaLTStd-Bold" w:eastAsia="Times New Roman" w:hAnsi="OptimaLTStd-Bold" w:cs="OptimaLTStd-Bold"/>
          <w:bCs/>
          <w:color w:val="000000"/>
          <w:sz w:val="24"/>
          <w:szCs w:val="24"/>
        </w:rPr>
        <w:t xml:space="preserve"> are posted on your state council or separately incorporated chapter website</w:t>
      </w:r>
      <w:r w:rsidR="004A544D" w:rsidRPr="00032A6B">
        <w:rPr>
          <w:rFonts w:ascii="OptimaLTStd-Bold" w:eastAsia="Times New Roman" w:hAnsi="OptimaLTStd-Bold" w:cs="OptimaLTStd-Bold"/>
          <w:bCs/>
          <w:color w:val="000000"/>
          <w:sz w:val="24"/>
          <w:szCs w:val="24"/>
        </w:rPr>
        <w:t>.</w:t>
      </w:r>
    </w:p>
    <w:p w:rsidR="00220EE1" w:rsidRPr="00032A6B" w:rsidRDefault="00220EE1" w:rsidP="00032A6B">
      <w:pPr>
        <w:pStyle w:val="ListParagraph"/>
        <w:numPr>
          <w:ilvl w:val="0"/>
          <w:numId w:val="1"/>
        </w:numPr>
        <w:spacing w:after="59"/>
        <w:rPr>
          <w:rFonts w:ascii="OptimaLTStd-Bold" w:eastAsia="Times New Roman" w:hAnsi="OptimaLTStd-Bold" w:cs="OptimaLTStd-Bold"/>
          <w:bCs/>
          <w:color w:val="000000"/>
          <w:sz w:val="24"/>
          <w:szCs w:val="24"/>
        </w:rPr>
      </w:pPr>
      <w:r w:rsidRPr="00032A6B">
        <w:rPr>
          <w:rFonts w:ascii="OptimaLTStd-Bold" w:eastAsia="Times New Roman" w:hAnsi="OptimaLTStd-Bold" w:cs="OptimaLTStd-Bold"/>
          <w:bCs/>
          <w:color w:val="000000"/>
          <w:sz w:val="24"/>
          <w:szCs w:val="24"/>
        </w:rPr>
        <w:t>It is strongly encouraged that all policies have a corresponding operational procedure. When corresponding policy is updated, the procedure must also be revised to reflect the policy updates and then approved by the state council or separately incorporated chapter.</w:t>
      </w:r>
    </w:p>
    <w:p w:rsidR="00032A6B" w:rsidRPr="00104E17" w:rsidRDefault="00032A6B" w:rsidP="00032A6B">
      <w:pPr>
        <w:pStyle w:val="ListParagraph"/>
        <w:numPr>
          <w:ilvl w:val="0"/>
          <w:numId w:val="1"/>
        </w:numPr>
        <w:rPr>
          <w:rFonts w:ascii="OptimaLTStd-Bold" w:eastAsia="Times New Roman" w:hAnsi="OptimaLTStd-Bold" w:cs="OptimaLTStd-Bold"/>
          <w:bCs/>
          <w:color w:val="000000"/>
          <w:sz w:val="24"/>
          <w:szCs w:val="24"/>
        </w:rPr>
      </w:pPr>
      <w:r w:rsidRPr="00104E17">
        <w:rPr>
          <w:rFonts w:ascii="OptimaLTStd-Bold" w:eastAsia="Times New Roman" w:hAnsi="OptimaLTStd-Bold" w:cs="OptimaLTStd-Bold"/>
          <w:bCs/>
          <w:color w:val="000000"/>
          <w:sz w:val="24"/>
          <w:szCs w:val="24"/>
        </w:rPr>
        <w:t xml:space="preserve">Contact </w:t>
      </w:r>
      <w:hyperlink r:id="rId10" w:history="1">
        <w:r w:rsidRPr="00104E17">
          <w:rPr>
            <w:rStyle w:val="Hyperlink"/>
            <w:rFonts w:ascii="OptimaLTStd-Bold" w:eastAsia="Times New Roman" w:hAnsi="OptimaLTStd-Bold" w:cs="OptimaLTStd-Bold"/>
            <w:sz w:val="24"/>
            <w:szCs w:val="24"/>
          </w:rPr>
          <w:t>ENA Component Relations</w:t>
        </w:r>
      </w:hyperlink>
      <w:r w:rsidRPr="00104E17">
        <w:rPr>
          <w:rFonts w:ascii="OptimaLTStd-Bold" w:eastAsia="Times New Roman" w:hAnsi="OptimaLTStd-Bold" w:cs="OptimaLTStd-Bold"/>
          <w:bCs/>
          <w:color w:val="000000"/>
          <w:sz w:val="24"/>
          <w:szCs w:val="24"/>
        </w:rPr>
        <w:t xml:space="preserve"> if you have questions or need further assistance.</w:t>
      </w:r>
    </w:p>
    <w:p w:rsidR="00C31F9E" w:rsidRPr="003B1A22" w:rsidRDefault="00C31F9E" w:rsidP="00C31F9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C31F9E" w:rsidRPr="003B1A22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1A22" w:rsidRDefault="003B1A22" w:rsidP="003B1A22">
      <w:pPr>
        <w:spacing w:after="0" w:line="240" w:lineRule="auto"/>
      </w:pPr>
      <w:r>
        <w:separator/>
      </w:r>
    </w:p>
  </w:endnote>
  <w:endnote w:type="continuationSeparator" w:id="0">
    <w:p w:rsidR="003B1A22" w:rsidRDefault="003B1A22" w:rsidP="003B1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LTStd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timaLT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1A22" w:rsidRDefault="003B1A22" w:rsidP="003B1A22">
      <w:pPr>
        <w:spacing w:after="0" w:line="240" w:lineRule="auto"/>
      </w:pPr>
      <w:r>
        <w:separator/>
      </w:r>
    </w:p>
  </w:footnote>
  <w:footnote w:type="continuationSeparator" w:id="0">
    <w:p w:rsidR="003B1A22" w:rsidRDefault="003B1A22" w:rsidP="003B1A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1A22" w:rsidRDefault="003B1A22">
    <w:pPr>
      <w:pStyle w:val="Header"/>
    </w:pPr>
    <w:r>
      <w:rPr>
        <w:noProof/>
      </w:rPr>
      <w:drawing>
        <wp:inline distT="0" distB="0" distL="0" distR="0">
          <wp:extent cx="1803307" cy="1044599"/>
          <wp:effectExtent l="0" t="0" r="6985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_ENA_SafePrac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3307" cy="10445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36"/>
    <w:multiLevelType w:val="singleLevel"/>
    <w:tmpl w:val="92C4E7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Courier" w:hint="default"/>
        <w:sz w:val="20"/>
        <w:szCs w:val="24"/>
      </w:rPr>
    </w:lvl>
  </w:abstractNum>
  <w:abstractNum w:abstractNumId="1" w15:restartNumberingAfterBreak="0">
    <w:nsid w:val="129814AD"/>
    <w:multiLevelType w:val="hybridMultilevel"/>
    <w:tmpl w:val="C986A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7101E"/>
    <w:multiLevelType w:val="hybridMultilevel"/>
    <w:tmpl w:val="FBEC48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71180F"/>
    <w:multiLevelType w:val="hybridMultilevel"/>
    <w:tmpl w:val="14882DFC"/>
    <w:lvl w:ilvl="0" w:tplc="065435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D81937"/>
    <w:multiLevelType w:val="hybridMultilevel"/>
    <w:tmpl w:val="8CF89F18"/>
    <w:lvl w:ilvl="0" w:tplc="3DAEB56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1F7BF2"/>
    <w:multiLevelType w:val="hybridMultilevel"/>
    <w:tmpl w:val="00F053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101165"/>
    <w:multiLevelType w:val="hybridMultilevel"/>
    <w:tmpl w:val="0FE2A402"/>
    <w:lvl w:ilvl="0" w:tplc="134A805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24AF"/>
    <w:rsid w:val="00032A6B"/>
    <w:rsid w:val="00127AAF"/>
    <w:rsid w:val="00134163"/>
    <w:rsid w:val="00164ED8"/>
    <w:rsid w:val="00220EE1"/>
    <w:rsid w:val="002A24AF"/>
    <w:rsid w:val="00302344"/>
    <w:rsid w:val="00322319"/>
    <w:rsid w:val="003A061A"/>
    <w:rsid w:val="003B1A22"/>
    <w:rsid w:val="004A544D"/>
    <w:rsid w:val="004B1906"/>
    <w:rsid w:val="006A507A"/>
    <w:rsid w:val="006A7CC9"/>
    <w:rsid w:val="008C188D"/>
    <w:rsid w:val="009641E4"/>
    <w:rsid w:val="00AE082A"/>
    <w:rsid w:val="00B46015"/>
    <w:rsid w:val="00B7739D"/>
    <w:rsid w:val="00C31F9E"/>
    <w:rsid w:val="00CE18F5"/>
    <w:rsid w:val="00D852A5"/>
    <w:rsid w:val="00DE7B87"/>
    <w:rsid w:val="00EB3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C7CCE05D-12F9-4C4E-9629-A54A673D9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h1"/>
    <w:basedOn w:val="Normal"/>
    <w:next w:val="Normal"/>
    <w:link w:val="Heading1Char"/>
    <w:uiPriority w:val="99"/>
    <w:qFormat/>
    <w:rsid w:val="00302344"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40" w:lineRule="auto"/>
      <w:jc w:val="center"/>
      <w:outlineLvl w:val="0"/>
    </w:pPr>
    <w:rPr>
      <w:rFonts w:ascii="CG Times" w:eastAsia="Times New Roman" w:hAnsi="CG Times" w:cs="CG 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24AF"/>
    <w:pPr>
      <w:ind w:left="720"/>
      <w:contextualSpacing/>
    </w:pPr>
  </w:style>
  <w:style w:type="character" w:customStyle="1" w:styleId="Heading1Char">
    <w:name w:val="Heading 1 Char"/>
    <w:aliases w:val="h1 Char"/>
    <w:basedOn w:val="DefaultParagraphFont"/>
    <w:link w:val="Heading1"/>
    <w:uiPriority w:val="99"/>
    <w:rsid w:val="00302344"/>
    <w:rPr>
      <w:rFonts w:ascii="CG Times" w:eastAsia="Times New Roman" w:hAnsi="CG Times" w:cs="CG Times"/>
      <w:b/>
      <w:bCs/>
      <w:sz w:val="36"/>
      <w:szCs w:val="36"/>
    </w:rPr>
  </w:style>
  <w:style w:type="character" w:customStyle="1" w:styleId="DeltaViewInsertion">
    <w:name w:val="DeltaView Insertion"/>
    <w:uiPriority w:val="99"/>
    <w:rsid w:val="00302344"/>
    <w:rPr>
      <w:color w:val="0000FF"/>
      <w:u w:val="double"/>
    </w:rPr>
  </w:style>
  <w:style w:type="character" w:styleId="Hyperlink">
    <w:name w:val="Hyperlink"/>
    <w:basedOn w:val="DefaultParagraphFont"/>
    <w:uiPriority w:val="99"/>
    <w:unhideWhenUsed/>
    <w:rsid w:val="00C31F9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B1A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A22"/>
  </w:style>
  <w:style w:type="paragraph" w:styleId="Footer">
    <w:name w:val="footer"/>
    <w:basedOn w:val="Normal"/>
    <w:link w:val="FooterChar"/>
    <w:uiPriority w:val="99"/>
    <w:unhideWhenUsed/>
    <w:rsid w:val="003B1A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A22"/>
  </w:style>
  <w:style w:type="paragraph" w:styleId="BalloonText">
    <w:name w:val="Balloon Text"/>
    <w:basedOn w:val="Normal"/>
    <w:link w:val="BalloonTextChar"/>
    <w:uiPriority w:val="99"/>
    <w:semiHidden/>
    <w:unhideWhenUsed/>
    <w:rsid w:val="003B1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A2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A06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06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06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06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061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componentrelations@ena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3097E2337D8440A18FFAD0DB8F9B9A" ma:contentTypeVersion="1" ma:contentTypeDescription="Create a new document." ma:contentTypeScope="" ma:versionID="dab0cfe40a580acebedb4e0b31d2267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218b5d23a8fda25c401ebc407c103d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7B8554D-2F7A-494B-865E-D336BE374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26D644-24DB-4292-948F-73C30B31EC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1E7313-97BD-4EDC-84D9-6D298C5699A0}">
  <ds:schemaRefs>
    <ds:schemaRef ds:uri="http://schemas.microsoft.com/office/2006/documentManagement/types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sharepoint/v3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 Zick</dc:creator>
  <cp:lastModifiedBy>Brown, Jessica</cp:lastModifiedBy>
  <cp:revision>2</cp:revision>
  <dcterms:created xsi:type="dcterms:W3CDTF">2018-12-07T16:23:00Z</dcterms:created>
  <dcterms:modified xsi:type="dcterms:W3CDTF">2018-12-07T16:23:00Z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0x0101005F3097E2337D8440A18FFAD0DB8F9B9A</vt:lpwstr>
  </property>
</Properties>
</file>