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ED71" w14:textId="1A7F3B44" w:rsidR="00AE4BF6" w:rsidRPr="00011BD8" w:rsidRDefault="00011BD8" w:rsidP="00011BD8">
      <w:pPr>
        <w:pStyle w:val="Default"/>
        <w:spacing w:before="360"/>
        <w:rPr>
          <w:rStyle w:val="A0"/>
          <w:color w:val="000000"/>
          <w:sz w:val="22"/>
          <w:szCs w:val="22"/>
          <w:vertAlign w:val="subscript"/>
        </w:rPr>
      </w:pPr>
      <w:r w:rsidRPr="00011BD8">
        <w:rPr>
          <w:noProof/>
          <w:color w:val="221E1F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1C8BD58" wp14:editId="145C78B9">
            <wp:simplePos x="0" y="0"/>
            <wp:positionH relativeFrom="column">
              <wp:posOffset>-913130</wp:posOffset>
            </wp:positionH>
            <wp:positionV relativeFrom="paragraph">
              <wp:posOffset>-3171190</wp:posOffset>
            </wp:positionV>
            <wp:extent cx="7772400" cy="3378004"/>
            <wp:effectExtent l="0" t="0" r="0" b="635"/>
            <wp:wrapNone/>
            <wp:docPr id="1" name="Picture 1" descr="A picture containing sitting, computer, phone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tting, computer, phone, scree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7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F6" w:rsidRPr="00011BD8">
        <w:rPr>
          <w:rStyle w:val="A0"/>
          <w:b/>
          <w:bCs/>
          <w:sz w:val="22"/>
          <w:szCs w:val="22"/>
        </w:rPr>
        <w:t>D</w:t>
      </w:r>
      <w:r>
        <w:rPr>
          <w:rStyle w:val="A0"/>
          <w:b/>
          <w:bCs/>
          <w:sz w:val="22"/>
          <w:szCs w:val="22"/>
        </w:rPr>
        <w:softHyphen/>
      </w:r>
      <w:r w:rsidR="00AE4BF6" w:rsidRPr="00011BD8">
        <w:rPr>
          <w:rStyle w:val="A0"/>
          <w:b/>
          <w:bCs/>
          <w:sz w:val="22"/>
          <w:szCs w:val="22"/>
        </w:rPr>
        <w:t>ear: (fillable)</w:t>
      </w:r>
    </w:p>
    <w:p w14:paraId="08893B7D" w14:textId="5BF2C3E6" w:rsidR="00AE4BF6" w:rsidRDefault="00AE4BF6" w:rsidP="00011BD8">
      <w:pPr>
        <w:pStyle w:val="Pa1"/>
        <w:spacing w:before="360" w:line="240" w:lineRule="auto"/>
        <w:rPr>
          <w:rStyle w:val="A0"/>
          <w:sz w:val="22"/>
          <w:szCs w:val="22"/>
        </w:rPr>
      </w:pPr>
      <w:r w:rsidRPr="00011BD8">
        <w:rPr>
          <w:rStyle w:val="A0"/>
          <w:sz w:val="22"/>
          <w:szCs w:val="22"/>
        </w:rPr>
        <w:t xml:space="preserve">I enthusiastically request your support to virtually attend the “In Case of Emergency” film </w:t>
      </w:r>
      <w:r w:rsidR="00250A46">
        <w:rPr>
          <w:rStyle w:val="A0"/>
          <w:sz w:val="22"/>
          <w:szCs w:val="22"/>
        </w:rPr>
        <w:t>premiere</w:t>
      </w:r>
      <w:r w:rsidRPr="00011BD8">
        <w:rPr>
          <w:rStyle w:val="A0"/>
          <w:sz w:val="22"/>
          <w:szCs w:val="22"/>
        </w:rPr>
        <w:t xml:space="preserve"> taking place </w:t>
      </w:r>
      <w:r w:rsidR="00F564BE" w:rsidRPr="00011BD8">
        <w:rPr>
          <w:rStyle w:val="A0"/>
          <w:sz w:val="22"/>
          <w:szCs w:val="22"/>
        </w:rPr>
        <w:t>at 8 p.m. Eastern time on</w:t>
      </w:r>
      <w:r w:rsidRPr="00011BD8">
        <w:rPr>
          <w:rStyle w:val="A0"/>
          <w:sz w:val="22"/>
          <w:szCs w:val="22"/>
        </w:rPr>
        <w:t xml:space="preserve"> Oct</w:t>
      </w:r>
      <w:r w:rsidR="00F564BE" w:rsidRPr="00011BD8">
        <w:rPr>
          <w:rStyle w:val="A0"/>
          <w:sz w:val="22"/>
          <w:szCs w:val="22"/>
        </w:rPr>
        <w:t>.</w:t>
      </w:r>
      <w:r w:rsidRPr="00011BD8">
        <w:rPr>
          <w:rStyle w:val="A0"/>
          <w:sz w:val="22"/>
          <w:szCs w:val="22"/>
        </w:rPr>
        <w:t xml:space="preserve"> 14</w:t>
      </w:r>
      <w:r w:rsidR="00F564BE" w:rsidRPr="00011BD8">
        <w:rPr>
          <w:rStyle w:val="A0"/>
          <w:sz w:val="22"/>
          <w:szCs w:val="22"/>
        </w:rPr>
        <w:t xml:space="preserve"> – during Emergency Nurses Week</w:t>
      </w:r>
      <w:r w:rsidRPr="00011BD8">
        <w:rPr>
          <w:rStyle w:val="A0"/>
          <w:sz w:val="22"/>
          <w:szCs w:val="22"/>
        </w:rPr>
        <w:t xml:space="preserve">. </w:t>
      </w:r>
      <w:r w:rsidR="00F564BE" w:rsidRPr="00011BD8">
        <w:rPr>
          <w:rStyle w:val="A0"/>
          <w:sz w:val="22"/>
          <w:szCs w:val="22"/>
        </w:rPr>
        <w:t>This year</w:t>
      </w:r>
      <w:r w:rsidRPr="00011BD8">
        <w:rPr>
          <w:rStyle w:val="A0"/>
          <w:sz w:val="22"/>
          <w:szCs w:val="22"/>
        </w:rPr>
        <w:t xml:space="preserve"> marks ENA’s </w:t>
      </w:r>
      <w:r w:rsidR="00FA6AEE" w:rsidRPr="00FA6AEE">
        <w:rPr>
          <w:rStyle w:val="A0"/>
          <w:sz w:val="22"/>
          <w:szCs w:val="22"/>
        </w:rPr>
        <w:t xml:space="preserve">50th anniversary and to celebrate and recognize all emergency nurses for their hard work, perseverance </w:t>
      </w:r>
      <w:r w:rsidRPr="00011BD8">
        <w:rPr>
          <w:rStyle w:val="A0"/>
          <w:sz w:val="22"/>
          <w:szCs w:val="22"/>
        </w:rPr>
        <w:t>and indelible impact on society, ENA partnered with filmmaker Carolyn Jones on the documentary film “In Case of Emergency</w:t>
      </w:r>
      <w:r w:rsidR="00F564BE" w:rsidRPr="00011BD8">
        <w:rPr>
          <w:rStyle w:val="A0"/>
          <w:sz w:val="22"/>
          <w:szCs w:val="22"/>
        </w:rPr>
        <w:t>,” which</w:t>
      </w:r>
      <w:r w:rsidRPr="00011BD8">
        <w:rPr>
          <w:rStyle w:val="A0"/>
          <w:sz w:val="22"/>
          <w:szCs w:val="22"/>
        </w:rPr>
        <w:t xml:space="preserve"> takes an up-close, personal look at peers in our specialty who take on all challenges on the front lines of health care.</w:t>
      </w:r>
    </w:p>
    <w:p w14:paraId="467B5610" w14:textId="22D23807" w:rsidR="00AE4BF6" w:rsidRPr="00011BD8" w:rsidRDefault="00AE4BF6" w:rsidP="00011BD8">
      <w:pPr>
        <w:pStyle w:val="Pa1"/>
        <w:spacing w:before="360" w:line="240" w:lineRule="auto"/>
        <w:rPr>
          <w:rStyle w:val="A0"/>
          <w:sz w:val="22"/>
          <w:szCs w:val="22"/>
        </w:rPr>
      </w:pPr>
      <w:r w:rsidRPr="00011BD8">
        <w:rPr>
          <w:rStyle w:val="A0"/>
          <w:sz w:val="22"/>
          <w:szCs w:val="22"/>
        </w:rPr>
        <w:t xml:space="preserve">For this reason, I’m interested in virtually attending the screening. The film will provide me with additional knowledge, perspective and insights to make a positive impact at our hospital and to help us achieve our goals. </w:t>
      </w:r>
    </w:p>
    <w:p w14:paraId="1FF554A7" w14:textId="7A9F25D5" w:rsidR="00AE4BF6" w:rsidRPr="00011BD8" w:rsidRDefault="00AE4BF6" w:rsidP="00011BD8">
      <w:pPr>
        <w:pStyle w:val="Pa1"/>
        <w:spacing w:before="360" w:line="240" w:lineRule="auto"/>
        <w:rPr>
          <w:color w:val="221E1F"/>
          <w:sz w:val="22"/>
          <w:szCs w:val="22"/>
        </w:rPr>
      </w:pPr>
      <w:r w:rsidRPr="00011BD8">
        <w:rPr>
          <w:rStyle w:val="A0"/>
          <w:sz w:val="22"/>
          <w:szCs w:val="22"/>
        </w:rPr>
        <w:t xml:space="preserve">Here is an estimated breakdown of the costs and the dates in which I am requesting time off: </w:t>
      </w:r>
    </w:p>
    <w:p w14:paraId="462E1B7D" w14:textId="22A592EF" w:rsidR="00AE4BF6" w:rsidRPr="00011BD8" w:rsidRDefault="00F564BE" w:rsidP="00011BD8">
      <w:pPr>
        <w:pStyle w:val="Pa1"/>
        <w:spacing w:before="360" w:line="240" w:lineRule="auto"/>
        <w:ind w:left="720"/>
        <w:rPr>
          <w:rStyle w:val="A0"/>
          <w:b/>
          <w:bCs/>
          <w:sz w:val="22"/>
          <w:szCs w:val="22"/>
        </w:rPr>
      </w:pPr>
      <w:r w:rsidRPr="00011BD8">
        <w:rPr>
          <w:rStyle w:val="A0"/>
          <w:b/>
          <w:bCs/>
          <w:sz w:val="22"/>
          <w:szCs w:val="22"/>
        </w:rPr>
        <w:t>Event: “In Case of Emergency” Film Premiere and Q&amp;A session</w:t>
      </w:r>
    </w:p>
    <w:p w14:paraId="544D66D6" w14:textId="4D177C4C" w:rsidR="00AE4BF6" w:rsidRPr="00011BD8" w:rsidRDefault="00AE4BF6" w:rsidP="00011BD8">
      <w:pPr>
        <w:pStyle w:val="Pa1"/>
        <w:spacing w:before="360" w:line="240" w:lineRule="auto"/>
        <w:ind w:left="720"/>
        <w:rPr>
          <w:b/>
          <w:bCs/>
          <w:color w:val="221E1F"/>
          <w:sz w:val="22"/>
          <w:szCs w:val="22"/>
        </w:rPr>
      </w:pPr>
      <w:r w:rsidRPr="00011BD8">
        <w:rPr>
          <w:rStyle w:val="A0"/>
          <w:b/>
          <w:bCs/>
          <w:sz w:val="22"/>
          <w:szCs w:val="22"/>
        </w:rPr>
        <w:t>Date and time: Oct</w:t>
      </w:r>
      <w:r w:rsidR="00F564BE" w:rsidRPr="00011BD8">
        <w:rPr>
          <w:rStyle w:val="A0"/>
          <w:b/>
          <w:bCs/>
          <w:sz w:val="22"/>
          <w:szCs w:val="22"/>
        </w:rPr>
        <w:t>.</w:t>
      </w:r>
      <w:r w:rsidRPr="00011BD8">
        <w:rPr>
          <w:rStyle w:val="A0"/>
          <w:b/>
          <w:bCs/>
          <w:sz w:val="22"/>
          <w:szCs w:val="22"/>
        </w:rPr>
        <w:t xml:space="preserve"> 14</w:t>
      </w:r>
      <w:r w:rsidR="00F564BE" w:rsidRPr="00011BD8">
        <w:rPr>
          <w:rStyle w:val="A0"/>
          <w:b/>
          <w:bCs/>
          <w:sz w:val="22"/>
          <w:szCs w:val="22"/>
        </w:rPr>
        <w:t xml:space="preserve"> – 8 p.m. Eastern</w:t>
      </w:r>
    </w:p>
    <w:p w14:paraId="21BD4F74" w14:textId="19084AA6" w:rsidR="00AE4BF6" w:rsidRPr="00011BD8" w:rsidRDefault="00AE4BF6" w:rsidP="00011BD8">
      <w:pPr>
        <w:pStyle w:val="Pa1"/>
        <w:spacing w:before="360" w:line="240" w:lineRule="auto"/>
        <w:ind w:left="720"/>
        <w:rPr>
          <w:color w:val="000000"/>
          <w:sz w:val="22"/>
          <w:szCs w:val="22"/>
        </w:rPr>
      </w:pPr>
      <w:r w:rsidRPr="00011BD8">
        <w:rPr>
          <w:rStyle w:val="A0"/>
          <w:b/>
          <w:bCs/>
          <w:sz w:val="22"/>
          <w:szCs w:val="22"/>
        </w:rPr>
        <w:t xml:space="preserve">Registration: Free! </w:t>
      </w:r>
    </w:p>
    <w:p w14:paraId="1FCBD8F5" w14:textId="0BC3BD6C" w:rsidR="002E7920" w:rsidRPr="00011BD8" w:rsidRDefault="00AE4BF6" w:rsidP="00011BD8">
      <w:pPr>
        <w:spacing w:before="360" w:line="240" w:lineRule="auto"/>
        <w:rPr>
          <w:rStyle w:val="A0"/>
          <w:rFonts w:ascii="Arial" w:hAnsi="Arial" w:cs="Arial"/>
          <w:sz w:val="22"/>
          <w:szCs w:val="22"/>
        </w:rPr>
      </w:pPr>
      <w:r w:rsidRPr="00011BD8">
        <w:rPr>
          <w:rStyle w:val="A0"/>
          <w:rFonts w:ascii="Arial" w:hAnsi="Arial" w:cs="Arial"/>
          <w:sz w:val="22"/>
          <w:szCs w:val="22"/>
        </w:rPr>
        <w:t>Please accept this letter as my proposal to virtually watch the screening of “In Case of Emergency</w:t>
      </w:r>
      <w:r w:rsidR="00F564BE" w:rsidRPr="00011BD8">
        <w:rPr>
          <w:rStyle w:val="A0"/>
          <w:rFonts w:ascii="Arial" w:hAnsi="Arial" w:cs="Arial"/>
          <w:sz w:val="22"/>
          <w:szCs w:val="22"/>
        </w:rPr>
        <w:t>.</w:t>
      </w:r>
      <w:r w:rsidRPr="00011BD8">
        <w:rPr>
          <w:rStyle w:val="A0"/>
          <w:rFonts w:ascii="Arial" w:hAnsi="Arial" w:cs="Arial"/>
          <w:sz w:val="22"/>
          <w:szCs w:val="22"/>
        </w:rPr>
        <w:t>”</w:t>
      </w:r>
    </w:p>
    <w:p w14:paraId="6F46862A" w14:textId="0D325351" w:rsidR="00C94BC8" w:rsidRPr="00011BD8" w:rsidRDefault="00C94BC8" w:rsidP="00011BD8">
      <w:pPr>
        <w:spacing w:before="360" w:line="240" w:lineRule="auto"/>
        <w:rPr>
          <w:rFonts w:ascii="Arial" w:hAnsi="Arial" w:cs="Arial"/>
        </w:rPr>
      </w:pPr>
      <w:r w:rsidRPr="00011BD8">
        <w:rPr>
          <w:rFonts w:ascii="Arial" w:hAnsi="Arial" w:cs="Arial"/>
        </w:rPr>
        <w:t xml:space="preserve">[Your standard close] </w:t>
      </w:r>
    </w:p>
    <w:sectPr w:rsidR="00C94BC8" w:rsidRPr="00011BD8" w:rsidSect="008827DB">
      <w:pgSz w:w="12240" w:h="15840"/>
      <w:pgMar w:top="50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834F" w14:textId="77777777" w:rsidR="00CD0AED" w:rsidRDefault="00CD0AED" w:rsidP="000E5E62">
      <w:pPr>
        <w:spacing w:after="0" w:line="240" w:lineRule="auto"/>
      </w:pPr>
      <w:r>
        <w:separator/>
      </w:r>
    </w:p>
  </w:endnote>
  <w:endnote w:type="continuationSeparator" w:id="0">
    <w:p w14:paraId="47C77A91" w14:textId="77777777" w:rsidR="00CD0AED" w:rsidRDefault="00CD0AED" w:rsidP="000E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0B58" w14:textId="77777777" w:rsidR="00CD0AED" w:rsidRDefault="00CD0AED" w:rsidP="000E5E62">
      <w:pPr>
        <w:spacing w:after="0" w:line="240" w:lineRule="auto"/>
      </w:pPr>
      <w:r>
        <w:separator/>
      </w:r>
    </w:p>
  </w:footnote>
  <w:footnote w:type="continuationSeparator" w:id="0">
    <w:p w14:paraId="67CF9253" w14:textId="77777777" w:rsidR="00CD0AED" w:rsidRDefault="00CD0AED" w:rsidP="000E5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F6"/>
    <w:rsid w:val="00011BD8"/>
    <w:rsid w:val="000E5E62"/>
    <w:rsid w:val="00200E26"/>
    <w:rsid w:val="00250A46"/>
    <w:rsid w:val="002E7920"/>
    <w:rsid w:val="005A51E1"/>
    <w:rsid w:val="008827DB"/>
    <w:rsid w:val="008E6601"/>
    <w:rsid w:val="00AE4BF6"/>
    <w:rsid w:val="00B4542E"/>
    <w:rsid w:val="00C94BC8"/>
    <w:rsid w:val="00CD0AED"/>
    <w:rsid w:val="00F564BE"/>
    <w:rsid w:val="00F979AF"/>
    <w:rsid w:val="00F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65D9"/>
  <w15:chartTrackingRefBased/>
  <w15:docId w15:val="{D6C13E87-CA1E-4DED-A3D5-B650A7E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E4BF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AE4BF6"/>
    <w:rPr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AE4BF6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E4BF6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AE4BF6"/>
    <w:pPr>
      <w:spacing w:line="241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9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B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5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62"/>
  </w:style>
  <w:style w:type="paragraph" w:styleId="Footer">
    <w:name w:val="footer"/>
    <w:basedOn w:val="Normal"/>
    <w:link w:val="FooterChar"/>
    <w:uiPriority w:val="99"/>
    <w:unhideWhenUsed/>
    <w:rsid w:val="000E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D6BB151D72846A3CB798D07473A23" ma:contentTypeVersion="8" ma:contentTypeDescription="Create a new document." ma:contentTypeScope="" ma:versionID="1fe05893a81ef088d071fc9fbc202279">
  <xsd:schema xmlns:xsd="http://www.w3.org/2001/XMLSchema" xmlns:xs="http://www.w3.org/2001/XMLSchema" xmlns:p="http://schemas.microsoft.com/office/2006/metadata/properties" xmlns:ns2="12c36021-13bc-4fd4-8a79-b015980de18c" targetNamespace="http://schemas.microsoft.com/office/2006/metadata/properties" ma:root="true" ma:fieldsID="ba0fcad890cde972e8d4b47e655001e3" ns2:_="">
    <xsd:import namespace="12c36021-13bc-4fd4-8a79-b015980de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6021-13bc-4fd4-8a79-b015980de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F566E-B682-49F7-94E0-54975D088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27C21-D5BA-407A-BCE7-8B5210BD4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C8296-C52A-4357-A4A7-5990016C1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36021-13bc-4fd4-8a79-b015980de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Belcaster, Alicia</dc:creator>
  <cp:keywords/>
  <dc:description/>
  <cp:lastModifiedBy>Norwick, Melissa</cp:lastModifiedBy>
  <cp:revision>4</cp:revision>
  <dcterms:created xsi:type="dcterms:W3CDTF">2020-09-17T17:57:00Z</dcterms:created>
  <dcterms:modified xsi:type="dcterms:W3CDTF">2020-09-23T18:23:00Z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0x010100AE8D6BB151D72846A3CB798D07473A23</vt:lpwstr>
  </property>
</Properties>
</file>